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1DB" w:rsidRPr="007E4169" w:rsidRDefault="00E301DB" w:rsidP="007E4169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20"/>
          <w:szCs w:val="20"/>
          <w:lang w:val="en-US"/>
        </w:rPr>
      </w:pPr>
      <w:r w:rsidRPr="007E4169">
        <w:rPr>
          <w:rFonts w:asciiTheme="minorHAnsi" w:eastAsia="MS PGothic" w:hAnsiTheme="minorHAnsi"/>
          <w:b/>
          <w:color w:val="000000" w:themeColor="text1"/>
          <w:sz w:val="20"/>
          <w:szCs w:val="20"/>
        </w:rPr>
        <w:t>Dinorah Cortés-Vélez</w:t>
      </w:r>
      <w:r w:rsidRPr="007E4169">
        <w:rPr>
          <w:rFonts w:asciiTheme="minorHAnsi" w:hAnsiTheme="minorHAnsi"/>
          <w:b/>
          <w:bCs/>
          <w:color w:val="000000" w:themeColor="text1"/>
          <w:sz w:val="20"/>
          <w:szCs w:val="20"/>
          <w:lang w:val="es-ES_tradnl"/>
        </w:rPr>
        <w:t>, Marquette University</w:t>
      </w:r>
    </w:p>
    <w:p w:rsidR="00E301DB" w:rsidRPr="007E4169" w:rsidRDefault="00E301DB" w:rsidP="007E4169">
      <w:pPr>
        <w:spacing w:line="360" w:lineRule="auto"/>
        <w:jc w:val="center"/>
        <w:rPr>
          <w:rFonts w:asciiTheme="minorHAnsi" w:hAnsiTheme="minorHAnsi"/>
          <w:b/>
          <w:bCs/>
          <w:sz w:val="20"/>
          <w:szCs w:val="20"/>
          <w:lang w:val="es-ES"/>
        </w:rPr>
      </w:pPr>
      <w:r w:rsidRPr="007E4169">
        <w:rPr>
          <w:rFonts w:asciiTheme="minorHAnsi" w:hAnsiTheme="minorHAnsi"/>
          <w:b/>
          <w:color w:val="000000" w:themeColor="text1"/>
          <w:sz w:val="20"/>
          <w:szCs w:val="20"/>
          <w:lang w:val="es-ES"/>
        </w:rPr>
        <w:t>Sábado 10 de octubre/</w:t>
      </w:r>
      <w:proofErr w:type="spellStart"/>
      <w:r w:rsidRPr="007E4169">
        <w:rPr>
          <w:rFonts w:asciiTheme="minorHAnsi" w:hAnsiTheme="minorHAnsi"/>
          <w:b/>
          <w:color w:val="000000" w:themeColor="text1"/>
          <w:sz w:val="20"/>
          <w:szCs w:val="20"/>
          <w:lang w:val="es-ES"/>
        </w:rPr>
        <w:t>Saturday</w:t>
      </w:r>
      <w:proofErr w:type="spellEnd"/>
      <w:r w:rsidRPr="007E4169">
        <w:rPr>
          <w:rFonts w:asciiTheme="minorHAnsi" w:hAnsiTheme="minorHAnsi"/>
          <w:b/>
          <w:color w:val="000000" w:themeColor="text1"/>
          <w:sz w:val="20"/>
          <w:szCs w:val="20"/>
          <w:lang w:val="es-ES"/>
        </w:rPr>
        <w:t xml:space="preserve">, </w:t>
      </w:r>
      <w:proofErr w:type="spellStart"/>
      <w:r w:rsidRPr="007E4169">
        <w:rPr>
          <w:rFonts w:asciiTheme="minorHAnsi" w:hAnsiTheme="minorHAnsi"/>
          <w:b/>
          <w:color w:val="000000" w:themeColor="text1"/>
          <w:sz w:val="20"/>
          <w:szCs w:val="20"/>
          <w:lang w:val="es-ES"/>
        </w:rPr>
        <w:t>October</w:t>
      </w:r>
      <w:proofErr w:type="spellEnd"/>
      <w:r w:rsidRPr="007E4169">
        <w:rPr>
          <w:rFonts w:asciiTheme="minorHAnsi" w:hAnsiTheme="minorHAnsi"/>
          <w:b/>
          <w:color w:val="000000" w:themeColor="text1"/>
          <w:sz w:val="20"/>
          <w:szCs w:val="20"/>
          <w:lang w:val="es-ES"/>
        </w:rPr>
        <w:t xml:space="preserve"> 10</w:t>
      </w:r>
      <w:r w:rsidR="007E4169" w:rsidRPr="007E4169">
        <w:rPr>
          <w:rFonts w:asciiTheme="minorHAnsi" w:hAnsiTheme="minorHAnsi"/>
          <w:b/>
          <w:color w:val="000000" w:themeColor="text1"/>
          <w:sz w:val="20"/>
          <w:szCs w:val="20"/>
          <w:lang w:val="es-ES"/>
        </w:rPr>
        <w:t>.</w:t>
      </w:r>
      <w:r w:rsidRPr="007E4169">
        <w:rPr>
          <w:rFonts w:asciiTheme="minorHAnsi" w:hAnsiTheme="minorHAnsi"/>
          <w:b/>
          <w:color w:val="000000" w:themeColor="text1"/>
          <w:sz w:val="20"/>
          <w:szCs w:val="20"/>
          <w:lang w:val="es-ES"/>
        </w:rPr>
        <w:t xml:space="preserve"> 3:00-4:00 pm, </w:t>
      </w:r>
      <w:proofErr w:type="spellStart"/>
      <w:r w:rsidR="00806FFF" w:rsidRPr="007E4169">
        <w:rPr>
          <w:rFonts w:asciiTheme="minorHAnsi" w:hAnsiTheme="minorHAnsi"/>
          <w:b/>
          <w:bCs/>
          <w:sz w:val="20"/>
          <w:szCs w:val="20"/>
          <w:lang w:val="es-ES"/>
        </w:rPr>
        <w:t>Ra</w:t>
      </w:r>
      <w:r w:rsidR="00806FFF" w:rsidRPr="007E4169">
        <w:rPr>
          <w:rFonts w:asciiTheme="minorHAnsi" w:hAnsiTheme="minorHAnsi"/>
          <w:b/>
          <w:bCs/>
          <w:sz w:val="20"/>
          <w:szCs w:val="20"/>
          <w:lang w:val="es-ES"/>
        </w:rPr>
        <w:t>ynor</w:t>
      </w:r>
      <w:proofErr w:type="spellEnd"/>
      <w:r w:rsidR="00806FFF" w:rsidRPr="007E4169">
        <w:rPr>
          <w:rFonts w:asciiTheme="minorHAnsi" w:hAnsiTheme="minorHAnsi"/>
          <w:b/>
          <w:bCs/>
          <w:sz w:val="20"/>
          <w:szCs w:val="20"/>
          <w:lang w:val="es-ES"/>
        </w:rPr>
        <w:t xml:space="preserve"> Library </w:t>
      </w:r>
      <w:proofErr w:type="spellStart"/>
      <w:r w:rsidR="00806FFF" w:rsidRPr="007E4169">
        <w:rPr>
          <w:rFonts w:asciiTheme="minorHAnsi" w:hAnsiTheme="minorHAnsi"/>
          <w:b/>
          <w:bCs/>
          <w:sz w:val="20"/>
          <w:szCs w:val="20"/>
          <w:lang w:val="es-ES"/>
        </w:rPr>
        <w:t>Beaumier</w:t>
      </w:r>
      <w:proofErr w:type="spellEnd"/>
      <w:r w:rsidR="00806FFF" w:rsidRPr="007E4169">
        <w:rPr>
          <w:rFonts w:asciiTheme="minorHAnsi" w:hAnsiTheme="minorHAnsi"/>
          <w:b/>
          <w:bCs/>
          <w:sz w:val="20"/>
          <w:szCs w:val="20"/>
          <w:lang w:val="es-ES"/>
        </w:rPr>
        <w:t xml:space="preserve"> Suites BC</w:t>
      </w:r>
    </w:p>
    <w:p w:rsidR="00287E43" w:rsidRPr="007E4169" w:rsidRDefault="00287E43" w:rsidP="007E4169">
      <w:pPr>
        <w:spacing w:line="240" w:lineRule="auto"/>
        <w:jc w:val="center"/>
        <w:rPr>
          <w:rFonts w:asciiTheme="minorHAnsi" w:eastAsia="MS PGothic" w:hAnsiTheme="minorHAnsi"/>
          <w:b/>
          <w:color w:val="C00000"/>
          <w:sz w:val="20"/>
          <w:szCs w:val="20"/>
        </w:rPr>
      </w:pPr>
      <w:r w:rsidRPr="007E4169">
        <w:rPr>
          <w:rFonts w:asciiTheme="minorHAnsi" w:eastAsia="MS PGothic" w:hAnsiTheme="minorHAnsi"/>
          <w:b/>
          <w:color w:val="C00000"/>
          <w:sz w:val="20"/>
          <w:szCs w:val="20"/>
        </w:rPr>
        <w:t xml:space="preserve">La </w:t>
      </w:r>
      <w:proofErr w:type="spellStart"/>
      <w:r w:rsidRPr="007E4169">
        <w:rPr>
          <w:rFonts w:asciiTheme="minorHAnsi" w:eastAsia="MS PGothic" w:hAnsiTheme="minorHAnsi"/>
          <w:b/>
          <w:color w:val="C00000"/>
          <w:sz w:val="20"/>
          <w:szCs w:val="20"/>
        </w:rPr>
        <w:t>biomitografía</w:t>
      </w:r>
      <w:proofErr w:type="spellEnd"/>
      <w:r w:rsidRPr="007E4169">
        <w:rPr>
          <w:rFonts w:asciiTheme="minorHAnsi" w:eastAsia="MS PGothic" w:hAnsiTheme="minorHAnsi"/>
          <w:b/>
          <w:color w:val="C00000"/>
          <w:sz w:val="20"/>
          <w:szCs w:val="20"/>
        </w:rPr>
        <w:t xml:space="preserve"> y la reinvención del yo confesional</w:t>
      </w:r>
    </w:p>
    <w:p w:rsidR="001963B7" w:rsidRPr="007E4169" w:rsidRDefault="001963B7" w:rsidP="00806FFF">
      <w:pPr>
        <w:spacing w:line="240" w:lineRule="auto"/>
        <w:rPr>
          <w:rFonts w:asciiTheme="minorHAnsi" w:eastAsia="MS PGothic" w:hAnsiTheme="minorHAnsi"/>
          <w:b/>
          <w:color w:val="000000" w:themeColor="text1"/>
          <w:sz w:val="20"/>
          <w:szCs w:val="20"/>
        </w:rPr>
      </w:pPr>
    </w:p>
    <w:p w:rsidR="00390610" w:rsidRDefault="00390610" w:rsidP="00806FFF">
      <w:pPr>
        <w:spacing w:line="240" w:lineRule="auto"/>
        <w:rPr>
          <w:rFonts w:asciiTheme="minorHAnsi" w:eastAsia="MS PGothic" w:hAnsiTheme="minorHAnsi"/>
          <w:color w:val="000000" w:themeColor="text1"/>
          <w:sz w:val="20"/>
          <w:szCs w:val="20"/>
        </w:rPr>
      </w:pPr>
      <w:r w:rsidRPr="007E4169">
        <w:rPr>
          <w:rFonts w:asciiTheme="minorHAnsi" w:eastAsia="MS PGothic" w:hAnsiTheme="minorHAnsi"/>
          <w:color w:val="000000" w:themeColor="text1"/>
          <w:sz w:val="20"/>
          <w:szCs w:val="20"/>
        </w:rPr>
        <w:t xml:space="preserve">Parto de mi novela, </w:t>
      </w:r>
      <w:r w:rsidRPr="007E4169">
        <w:rPr>
          <w:rFonts w:asciiTheme="minorHAnsi" w:eastAsia="MS PGothic" w:hAnsiTheme="minorHAnsi"/>
          <w:i/>
          <w:color w:val="000000" w:themeColor="text1"/>
          <w:sz w:val="20"/>
          <w:szCs w:val="20"/>
        </w:rPr>
        <w:t xml:space="preserve">El arca de la memoria: una </w:t>
      </w:r>
      <w:proofErr w:type="spellStart"/>
      <w:r w:rsidRPr="007E4169">
        <w:rPr>
          <w:rFonts w:asciiTheme="minorHAnsi" w:eastAsia="MS PGothic" w:hAnsiTheme="minorHAnsi"/>
          <w:i/>
          <w:color w:val="000000" w:themeColor="text1"/>
          <w:sz w:val="20"/>
          <w:szCs w:val="20"/>
        </w:rPr>
        <w:t>biomitografía</w:t>
      </w:r>
      <w:proofErr w:type="spellEnd"/>
      <w:r w:rsidRPr="007E4169">
        <w:rPr>
          <w:rFonts w:asciiTheme="minorHAnsi" w:eastAsia="MS PGothic" w:hAnsiTheme="minorHAnsi"/>
          <w:i/>
          <w:color w:val="000000" w:themeColor="text1"/>
          <w:sz w:val="20"/>
          <w:szCs w:val="20"/>
        </w:rPr>
        <w:t xml:space="preserve"> </w:t>
      </w:r>
      <w:r w:rsidRPr="007E4169">
        <w:rPr>
          <w:rFonts w:asciiTheme="minorHAnsi" w:eastAsia="MS PGothic" w:hAnsiTheme="minorHAnsi"/>
          <w:color w:val="000000" w:themeColor="text1"/>
          <w:sz w:val="20"/>
          <w:szCs w:val="20"/>
        </w:rPr>
        <w:t>(Editorial Isla Negra, 2011)</w:t>
      </w:r>
      <w:r w:rsidR="00651338" w:rsidRPr="007E4169">
        <w:rPr>
          <w:rFonts w:asciiTheme="minorHAnsi" w:eastAsia="MS PGothic" w:hAnsiTheme="minorHAnsi"/>
          <w:color w:val="000000" w:themeColor="text1"/>
          <w:sz w:val="20"/>
          <w:szCs w:val="20"/>
        </w:rPr>
        <w:t>, a fin de explorar la reinvención del yo confesional femenino. Suspendido entre la “realidad” y la ficción, este yo se forja lo que denomino</w:t>
      </w:r>
      <w:r w:rsidR="008437E1" w:rsidRPr="007E4169">
        <w:rPr>
          <w:rFonts w:asciiTheme="minorHAnsi" w:eastAsia="MS PGothic" w:hAnsiTheme="minorHAnsi"/>
          <w:color w:val="000000" w:themeColor="text1"/>
          <w:sz w:val="20"/>
          <w:szCs w:val="20"/>
        </w:rPr>
        <w:t xml:space="preserve"> como una “fenomenología de la impureza”</w:t>
      </w:r>
      <w:r w:rsidR="004E32F6" w:rsidRPr="007E4169">
        <w:rPr>
          <w:rFonts w:asciiTheme="minorHAnsi" w:eastAsia="MS PGothic" w:hAnsiTheme="minorHAnsi"/>
          <w:color w:val="000000" w:themeColor="text1"/>
          <w:sz w:val="20"/>
          <w:szCs w:val="20"/>
        </w:rPr>
        <w:t xml:space="preserve"> para contarse de cara al lector</w:t>
      </w:r>
      <w:r w:rsidR="00B24A7C" w:rsidRPr="007E4169">
        <w:rPr>
          <w:rFonts w:asciiTheme="minorHAnsi" w:eastAsia="MS PGothic" w:hAnsiTheme="minorHAnsi"/>
          <w:color w:val="000000" w:themeColor="text1"/>
          <w:sz w:val="20"/>
          <w:szCs w:val="20"/>
        </w:rPr>
        <w:t>.</w:t>
      </w:r>
      <w:r w:rsidR="008B4619" w:rsidRPr="007E4169">
        <w:rPr>
          <w:rFonts w:asciiTheme="minorHAnsi" w:eastAsia="MS PGothic" w:hAnsiTheme="minorHAnsi"/>
          <w:color w:val="000000" w:themeColor="text1"/>
          <w:sz w:val="20"/>
          <w:szCs w:val="20"/>
        </w:rPr>
        <w:t xml:space="preserve"> El yo confesional </w:t>
      </w:r>
      <w:proofErr w:type="spellStart"/>
      <w:r w:rsidR="008B4619" w:rsidRPr="007E4169">
        <w:rPr>
          <w:rFonts w:asciiTheme="minorHAnsi" w:eastAsia="MS PGothic" w:hAnsiTheme="minorHAnsi"/>
          <w:color w:val="000000" w:themeColor="text1"/>
          <w:sz w:val="20"/>
          <w:szCs w:val="20"/>
        </w:rPr>
        <w:t>biomitográfico</w:t>
      </w:r>
      <w:proofErr w:type="spellEnd"/>
      <w:r w:rsidR="008B4619" w:rsidRPr="007E4169">
        <w:rPr>
          <w:rFonts w:asciiTheme="minorHAnsi" w:eastAsia="MS PGothic" w:hAnsiTheme="minorHAnsi"/>
          <w:color w:val="000000" w:themeColor="text1"/>
          <w:sz w:val="20"/>
          <w:szCs w:val="20"/>
        </w:rPr>
        <w:t xml:space="preserve"> </w:t>
      </w:r>
      <w:proofErr w:type="spellStart"/>
      <w:r w:rsidR="008B4619" w:rsidRPr="007E4169">
        <w:rPr>
          <w:rFonts w:asciiTheme="minorHAnsi" w:eastAsia="MS PGothic" w:hAnsiTheme="minorHAnsi"/>
          <w:color w:val="000000" w:themeColor="text1"/>
          <w:sz w:val="20"/>
          <w:szCs w:val="20"/>
        </w:rPr>
        <w:t>implosiona</w:t>
      </w:r>
      <w:proofErr w:type="spellEnd"/>
      <w:r w:rsidR="008B4619" w:rsidRPr="007E4169">
        <w:rPr>
          <w:rFonts w:asciiTheme="minorHAnsi" w:eastAsia="MS PGothic" w:hAnsiTheme="minorHAnsi"/>
          <w:color w:val="000000" w:themeColor="text1"/>
          <w:sz w:val="20"/>
          <w:szCs w:val="20"/>
        </w:rPr>
        <w:t xml:space="preserve"> el plano de lo </w:t>
      </w:r>
      <w:proofErr w:type="spellStart"/>
      <w:r w:rsidR="008B4619" w:rsidRPr="007E4169">
        <w:rPr>
          <w:rFonts w:asciiTheme="minorHAnsi" w:eastAsia="MS PGothic" w:hAnsiTheme="minorHAnsi"/>
          <w:color w:val="000000" w:themeColor="text1"/>
          <w:sz w:val="20"/>
          <w:szCs w:val="20"/>
        </w:rPr>
        <w:t>diegético</w:t>
      </w:r>
      <w:proofErr w:type="spellEnd"/>
      <w:r w:rsidR="008B4619" w:rsidRPr="007E4169">
        <w:rPr>
          <w:rFonts w:asciiTheme="minorHAnsi" w:eastAsia="MS PGothic" w:hAnsiTheme="minorHAnsi"/>
          <w:color w:val="000000" w:themeColor="text1"/>
          <w:sz w:val="20"/>
          <w:szCs w:val="20"/>
        </w:rPr>
        <w:t xml:space="preserve"> con el propósito de desvelar la violencia simbólica inherente a lo que describo como la “falacia de inteligibilidad”</w:t>
      </w:r>
      <w:r w:rsidR="001D59C6" w:rsidRPr="007E4169">
        <w:rPr>
          <w:rFonts w:asciiTheme="minorHAnsi" w:eastAsia="MS PGothic" w:hAnsiTheme="minorHAnsi"/>
          <w:color w:val="000000" w:themeColor="text1"/>
          <w:sz w:val="20"/>
          <w:szCs w:val="20"/>
        </w:rPr>
        <w:t>,</w:t>
      </w:r>
      <w:r w:rsidR="00E810E0" w:rsidRPr="007E4169">
        <w:rPr>
          <w:rFonts w:asciiTheme="minorHAnsi" w:eastAsia="MS PGothic" w:hAnsiTheme="minorHAnsi"/>
          <w:color w:val="000000" w:themeColor="text1"/>
          <w:sz w:val="20"/>
          <w:szCs w:val="20"/>
        </w:rPr>
        <w:t xml:space="preserve"> proveniente de un orden patriarcal.</w:t>
      </w:r>
      <w:r w:rsidR="009306CF" w:rsidRPr="007E4169">
        <w:rPr>
          <w:rFonts w:asciiTheme="minorHAnsi" w:eastAsia="MS PGothic" w:hAnsiTheme="minorHAnsi"/>
          <w:color w:val="000000" w:themeColor="text1"/>
          <w:sz w:val="20"/>
          <w:szCs w:val="20"/>
        </w:rPr>
        <w:t xml:space="preserve"> Por eso el yo confesional </w:t>
      </w:r>
      <w:proofErr w:type="spellStart"/>
      <w:r w:rsidR="009306CF" w:rsidRPr="007E4169">
        <w:rPr>
          <w:rFonts w:asciiTheme="minorHAnsi" w:eastAsia="MS PGothic" w:hAnsiTheme="minorHAnsi"/>
          <w:color w:val="000000" w:themeColor="text1"/>
          <w:sz w:val="20"/>
          <w:szCs w:val="20"/>
        </w:rPr>
        <w:t>biomitográfico</w:t>
      </w:r>
      <w:proofErr w:type="spellEnd"/>
      <w:r w:rsidR="009306CF" w:rsidRPr="007E4169">
        <w:rPr>
          <w:rFonts w:asciiTheme="minorHAnsi" w:eastAsia="MS PGothic" w:hAnsiTheme="minorHAnsi"/>
          <w:color w:val="000000" w:themeColor="text1"/>
          <w:sz w:val="20"/>
          <w:szCs w:val="20"/>
        </w:rPr>
        <w:t xml:space="preserve"> (se) cuenta a partir del fragmento</w:t>
      </w:r>
      <w:r w:rsidR="005D63B8" w:rsidRPr="007E4169">
        <w:rPr>
          <w:rFonts w:asciiTheme="minorHAnsi" w:eastAsia="MS PGothic" w:hAnsiTheme="minorHAnsi"/>
          <w:color w:val="000000" w:themeColor="text1"/>
          <w:sz w:val="20"/>
          <w:szCs w:val="20"/>
        </w:rPr>
        <w:t>,</w:t>
      </w:r>
      <w:r w:rsidR="009306CF" w:rsidRPr="007E4169">
        <w:rPr>
          <w:rFonts w:asciiTheme="minorHAnsi" w:eastAsia="MS PGothic" w:hAnsiTheme="minorHAnsi"/>
          <w:color w:val="000000" w:themeColor="text1"/>
          <w:sz w:val="20"/>
          <w:szCs w:val="20"/>
        </w:rPr>
        <w:t xml:space="preserve"> con la circularidad característica del mito</w:t>
      </w:r>
      <w:r w:rsidR="00414EF9" w:rsidRPr="007E4169">
        <w:rPr>
          <w:rFonts w:asciiTheme="minorHAnsi" w:eastAsia="MS PGothic" w:hAnsiTheme="minorHAnsi"/>
          <w:color w:val="000000" w:themeColor="text1"/>
          <w:sz w:val="20"/>
          <w:szCs w:val="20"/>
        </w:rPr>
        <w:t>,</w:t>
      </w:r>
      <w:r w:rsidR="00A80529" w:rsidRPr="007E4169">
        <w:rPr>
          <w:rFonts w:asciiTheme="minorHAnsi" w:eastAsia="MS PGothic" w:hAnsiTheme="minorHAnsi"/>
          <w:color w:val="000000" w:themeColor="text1"/>
          <w:sz w:val="20"/>
          <w:szCs w:val="20"/>
        </w:rPr>
        <w:t xml:space="preserve"> y en el contexto de una polifonía de voces narrativas que irrumpen sin anunciarse</w:t>
      </w:r>
      <w:r w:rsidR="002A5DB7" w:rsidRPr="007E4169">
        <w:rPr>
          <w:rFonts w:asciiTheme="minorHAnsi" w:eastAsia="MS PGothic" w:hAnsiTheme="minorHAnsi"/>
          <w:color w:val="000000" w:themeColor="text1"/>
          <w:sz w:val="20"/>
          <w:szCs w:val="20"/>
        </w:rPr>
        <w:t>, imbricando adrede los planos del acontecer.</w:t>
      </w:r>
      <w:r w:rsidR="006D2404" w:rsidRPr="007E4169">
        <w:rPr>
          <w:rFonts w:asciiTheme="minorHAnsi" w:eastAsia="MS PGothic" w:hAnsiTheme="minorHAnsi"/>
          <w:color w:val="000000" w:themeColor="text1"/>
          <w:sz w:val="20"/>
          <w:szCs w:val="20"/>
        </w:rPr>
        <w:t xml:space="preserve"> El yo confesional del género </w:t>
      </w:r>
      <w:proofErr w:type="spellStart"/>
      <w:r w:rsidR="006D2404" w:rsidRPr="007E4169">
        <w:rPr>
          <w:rFonts w:asciiTheme="minorHAnsi" w:eastAsia="MS PGothic" w:hAnsiTheme="minorHAnsi"/>
          <w:color w:val="000000" w:themeColor="text1"/>
          <w:sz w:val="20"/>
          <w:szCs w:val="20"/>
        </w:rPr>
        <w:t>biomitográfico</w:t>
      </w:r>
      <w:proofErr w:type="spellEnd"/>
      <w:r w:rsidR="006D2404" w:rsidRPr="007E4169">
        <w:rPr>
          <w:rFonts w:asciiTheme="minorHAnsi" w:eastAsia="MS PGothic" w:hAnsiTheme="minorHAnsi"/>
          <w:color w:val="000000" w:themeColor="text1"/>
          <w:sz w:val="20"/>
          <w:szCs w:val="20"/>
        </w:rPr>
        <w:t xml:space="preserve"> se auto-</w:t>
      </w:r>
      <w:proofErr w:type="spellStart"/>
      <w:r w:rsidR="006D2404" w:rsidRPr="007E4169">
        <w:rPr>
          <w:rFonts w:asciiTheme="minorHAnsi" w:eastAsia="MS PGothic" w:hAnsiTheme="minorHAnsi"/>
          <w:color w:val="000000" w:themeColor="text1"/>
          <w:sz w:val="20"/>
          <w:szCs w:val="20"/>
        </w:rPr>
        <w:t>mitologiza</w:t>
      </w:r>
      <w:proofErr w:type="spellEnd"/>
      <w:r w:rsidR="006D2404" w:rsidRPr="007E4169">
        <w:rPr>
          <w:rFonts w:asciiTheme="minorHAnsi" w:eastAsia="MS PGothic" w:hAnsiTheme="minorHAnsi"/>
          <w:color w:val="000000" w:themeColor="text1"/>
          <w:sz w:val="20"/>
          <w:szCs w:val="20"/>
        </w:rPr>
        <w:t xml:space="preserve"> y auto-</w:t>
      </w:r>
      <w:proofErr w:type="spellStart"/>
      <w:r w:rsidR="006D2404" w:rsidRPr="007E4169">
        <w:rPr>
          <w:rFonts w:asciiTheme="minorHAnsi" w:eastAsia="MS PGothic" w:hAnsiTheme="minorHAnsi"/>
          <w:color w:val="000000" w:themeColor="text1"/>
          <w:sz w:val="20"/>
          <w:szCs w:val="20"/>
        </w:rPr>
        <w:t>ficcionaliza</w:t>
      </w:r>
      <w:proofErr w:type="spellEnd"/>
      <w:r w:rsidR="006D2404" w:rsidRPr="007E4169">
        <w:rPr>
          <w:rFonts w:asciiTheme="minorHAnsi" w:eastAsia="MS PGothic" w:hAnsiTheme="minorHAnsi"/>
          <w:color w:val="000000" w:themeColor="text1"/>
          <w:sz w:val="20"/>
          <w:szCs w:val="20"/>
        </w:rPr>
        <w:t xml:space="preserve"> sin que medie preocupación por mantene</w:t>
      </w:r>
      <w:r w:rsidR="00B44446" w:rsidRPr="007E4169">
        <w:rPr>
          <w:rFonts w:asciiTheme="minorHAnsi" w:eastAsia="MS PGothic" w:hAnsiTheme="minorHAnsi"/>
          <w:color w:val="000000" w:themeColor="text1"/>
          <w:sz w:val="20"/>
          <w:szCs w:val="20"/>
        </w:rPr>
        <w:t>r el principio de verosimilitud y acudiendo a la impureza innata de la memoria como fuente de su potenciación.</w:t>
      </w:r>
      <w:r w:rsidR="008D7874" w:rsidRPr="007E4169">
        <w:rPr>
          <w:rFonts w:asciiTheme="minorHAnsi" w:eastAsia="MS PGothic" w:hAnsiTheme="minorHAnsi"/>
          <w:color w:val="000000" w:themeColor="text1"/>
          <w:sz w:val="20"/>
          <w:szCs w:val="20"/>
        </w:rPr>
        <w:t xml:space="preserve"> La memoria se </w:t>
      </w:r>
      <w:proofErr w:type="spellStart"/>
      <w:r w:rsidR="008D7874" w:rsidRPr="007E4169">
        <w:rPr>
          <w:rFonts w:asciiTheme="minorHAnsi" w:eastAsia="MS PGothic" w:hAnsiTheme="minorHAnsi"/>
          <w:color w:val="000000" w:themeColor="text1"/>
          <w:sz w:val="20"/>
          <w:szCs w:val="20"/>
        </w:rPr>
        <w:t>confesionaliza</w:t>
      </w:r>
      <w:proofErr w:type="spellEnd"/>
      <w:r w:rsidR="008D7874" w:rsidRPr="007E4169">
        <w:rPr>
          <w:rFonts w:asciiTheme="minorHAnsi" w:eastAsia="MS PGothic" w:hAnsiTheme="minorHAnsi"/>
          <w:color w:val="000000" w:themeColor="text1"/>
          <w:sz w:val="20"/>
          <w:szCs w:val="20"/>
        </w:rPr>
        <w:t xml:space="preserve"> en el gesto de un imposible recordar, toda vez que como condición que posibilita el recuerdo, también anuncia su imposibilidad.</w:t>
      </w:r>
      <w:r w:rsidR="002B38A2" w:rsidRPr="007E4169">
        <w:rPr>
          <w:rFonts w:asciiTheme="minorHAnsi" w:eastAsia="MS PGothic" w:hAnsiTheme="minorHAnsi"/>
          <w:color w:val="000000" w:themeColor="text1"/>
          <w:sz w:val="20"/>
          <w:szCs w:val="20"/>
        </w:rPr>
        <w:t xml:space="preserve"> Al final solo queda la mezcla heterogénea del sedimento que deja la descomposic</w:t>
      </w:r>
      <w:r w:rsidR="00592D87" w:rsidRPr="007E4169">
        <w:rPr>
          <w:rFonts w:asciiTheme="minorHAnsi" w:eastAsia="MS PGothic" w:hAnsiTheme="minorHAnsi"/>
          <w:color w:val="000000" w:themeColor="text1"/>
          <w:sz w:val="20"/>
          <w:szCs w:val="20"/>
        </w:rPr>
        <w:t xml:space="preserve">ión del </w:t>
      </w:r>
      <w:r w:rsidR="002B38A2" w:rsidRPr="007E4169">
        <w:rPr>
          <w:rFonts w:asciiTheme="minorHAnsi" w:eastAsia="MS PGothic" w:hAnsiTheme="minorHAnsi"/>
          <w:color w:val="000000" w:themeColor="text1"/>
          <w:sz w:val="20"/>
          <w:szCs w:val="20"/>
        </w:rPr>
        <w:t>recuerdo afirmado en su imposibilidad.</w:t>
      </w:r>
      <w:r w:rsidR="00023F8A" w:rsidRPr="007E4169">
        <w:rPr>
          <w:rFonts w:asciiTheme="minorHAnsi" w:eastAsia="MS PGothic" w:hAnsiTheme="minorHAnsi"/>
          <w:color w:val="000000" w:themeColor="text1"/>
          <w:sz w:val="20"/>
          <w:szCs w:val="20"/>
        </w:rPr>
        <w:t xml:space="preserve"> La memoria </w:t>
      </w:r>
      <w:proofErr w:type="spellStart"/>
      <w:r w:rsidR="00023F8A" w:rsidRPr="007E4169">
        <w:rPr>
          <w:rFonts w:asciiTheme="minorHAnsi" w:eastAsia="MS PGothic" w:hAnsiTheme="minorHAnsi"/>
          <w:color w:val="000000" w:themeColor="text1"/>
          <w:sz w:val="20"/>
          <w:szCs w:val="20"/>
        </w:rPr>
        <w:t>biomitográfica</w:t>
      </w:r>
      <w:proofErr w:type="spellEnd"/>
      <w:r w:rsidR="00023F8A" w:rsidRPr="007E4169">
        <w:rPr>
          <w:rFonts w:asciiTheme="minorHAnsi" w:eastAsia="MS PGothic" w:hAnsiTheme="minorHAnsi"/>
          <w:color w:val="000000" w:themeColor="text1"/>
          <w:sz w:val="20"/>
          <w:szCs w:val="20"/>
        </w:rPr>
        <w:t xml:space="preserve"> rezuma una honestidad que le impide acogerse a la “consolación de lo inteligible”.</w:t>
      </w:r>
      <w:r w:rsidR="005250A7" w:rsidRPr="007E4169">
        <w:rPr>
          <w:rFonts w:asciiTheme="minorHAnsi" w:eastAsia="MS PGothic" w:hAnsiTheme="minorHAnsi"/>
          <w:color w:val="000000" w:themeColor="text1"/>
          <w:sz w:val="20"/>
          <w:szCs w:val="20"/>
        </w:rPr>
        <w:t xml:space="preserve"> Adopta, en cambio, </w:t>
      </w:r>
      <w:r w:rsidR="007178A3" w:rsidRPr="007E4169">
        <w:rPr>
          <w:rFonts w:asciiTheme="minorHAnsi" w:eastAsia="MS PGothic" w:hAnsiTheme="minorHAnsi"/>
          <w:color w:val="000000" w:themeColor="text1"/>
          <w:sz w:val="20"/>
          <w:szCs w:val="20"/>
        </w:rPr>
        <w:t>el signo gloriosamente anárquico de lo impuro, rehusando y re-usando las inevitables culpa y vergüenza del desnudarse en pública confesión.</w:t>
      </w:r>
      <w:r w:rsidR="00605CE5" w:rsidRPr="007E4169">
        <w:rPr>
          <w:rFonts w:asciiTheme="minorHAnsi" w:eastAsia="MS PGothic" w:hAnsiTheme="minorHAnsi"/>
          <w:color w:val="000000" w:themeColor="text1"/>
          <w:sz w:val="20"/>
          <w:szCs w:val="20"/>
        </w:rPr>
        <w:t xml:space="preserve"> Así, la memoria </w:t>
      </w:r>
      <w:proofErr w:type="spellStart"/>
      <w:r w:rsidR="00605CE5" w:rsidRPr="007E4169">
        <w:rPr>
          <w:rFonts w:asciiTheme="minorHAnsi" w:eastAsia="MS PGothic" w:hAnsiTheme="minorHAnsi"/>
          <w:color w:val="000000" w:themeColor="text1"/>
          <w:sz w:val="20"/>
          <w:szCs w:val="20"/>
        </w:rPr>
        <w:t>biomitográfica</w:t>
      </w:r>
      <w:proofErr w:type="spellEnd"/>
      <w:r w:rsidR="00605CE5" w:rsidRPr="007E4169">
        <w:rPr>
          <w:rFonts w:asciiTheme="minorHAnsi" w:eastAsia="MS PGothic" w:hAnsiTheme="minorHAnsi"/>
          <w:color w:val="000000" w:themeColor="text1"/>
          <w:sz w:val="20"/>
          <w:szCs w:val="20"/>
        </w:rPr>
        <w:t>, que es maleable y maleada, termina saqueando la “falacia de la inteligibilidad”.</w:t>
      </w:r>
    </w:p>
    <w:p w:rsidR="00B15FF2" w:rsidRDefault="00B15FF2" w:rsidP="00806FFF">
      <w:pPr>
        <w:spacing w:line="240" w:lineRule="auto"/>
        <w:rPr>
          <w:rFonts w:asciiTheme="minorHAnsi" w:eastAsia="MS PGothic" w:hAnsiTheme="minorHAnsi"/>
          <w:color w:val="000000" w:themeColor="text1"/>
          <w:sz w:val="20"/>
          <w:szCs w:val="20"/>
        </w:rPr>
      </w:pPr>
    </w:p>
    <w:p w:rsidR="00B15FF2" w:rsidRPr="007E4169" w:rsidRDefault="00B15FF2" w:rsidP="00B15FF2">
      <w:pPr>
        <w:spacing w:line="240" w:lineRule="auto"/>
        <w:jc w:val="center"/>
        <w:rPr>
          <w:rFonts w:asciiTheme="minorHAnsi" w:eastAsia="MS PGothic" w:hAnsiTheme="minorHAnsi"/>
          <w:color w:val="000000" w:themeColor="text1"/>
          <w:sz w:val="20"/>
          <w:szCs w:val="20"/>
        </w:rPr>
      </w:pPr>
      <w:r>
        <w:rPr>
          <w:rFonts w:asciiTheme="minorHAnsi" w:eastAsia="MS PGothic" w:hAnsiTheme="minorHAnsi"/>
          <w:color w:val="000000" w:themeColor="text1"/>
          <w:sz w:val="20"/>
          <w:szCs w:val="20"/>
        </w:rPr>
        <w:t>____________________________</w:t>
      </w:r>
    </w:p>
    <w:p w:rsidR="00287E43" w:rsidRPr="007E4169" w:rsidRDefault="00287E43" w:rsidP="00806FFF">
      <w:pPr>
        <w:spacing w:line="240" w:lineRule="auto"/>
        <w:rPr>
          <w:rFonts w:asciiTheme="minorHAnsi" w:eastAsia="MS PGothic" w:hAnsiTheme="minorHAnsi"/>
          <w:b/>
          <w:color w:val="000000" w:themeColor="text1"/>
          <w:sz w:val="20"/>
          <w:szCs w:val="20"/>
          <w:lang w:val="es-ES"/>
        </w:rPr>
      </w:pPr>
    </w:p>
    <w:p w:rsidR="00AB1C22" w:rsidRDefault="00AB1C22" w:rsidP="00B15FF2">
      <w:pPr>
        <w:spacing w:line="240" w:lineRule="auto"/>
        <w:jc w:val="center"/>
        <w:rPr>
          <w:rFonts w:asciiTheme="minorHAnsi" w:eastAsia="MS PGothic" w:hAnsiTheme="minorHAnsi"/>
          <w:b/>
          <w:color w:val="C00000"/>
          <w:sz w:val="20"/>
          <w:szCs w:val="20"/>
          <w:lang w:val="en-US"/>
        </w:rPr>
      </w:pPr>
      <w:proofErr w:type="spellStart"/>
      <w:r w:rsidRPr="00B15FF2">
        <w:rPr>
          <w:rFonts w:asciiTheme="minorHAnsi" w:eastAsia="MS PGothic" w:hAnsiTheme="minorHAnsi"/>
          <w:b/>
          <w:color w:val="C00000"/>
          <w:sz w:val="20"/>
          <w:szCs w:val="20"/>
          <w:lang w:val="en-US"/>
        </w:rPr>
        <w:t>Biomythography</w:t>
      </w:r>
      <w:proofErr w:type="spellEnd"/>
      <w:r w:rsidRPr="00B15FF2">
        <w:rPr>
          <w:rFonts w:asciiTheme="minorHAnsi" w:eastAsia="MS PGothic" w:hAnsiTheme="minorHAnsi"/>
          <w:b/>
          <w:color w:val="C00000"/>
          <w:sz w:val="20"/>
          <w:szCs w:val="20"/>
          <w:lang w:val="en-US"/>
        </w:rPr>
        <w:t xml:space="preserve"> and the Reinvention of the Confessional Self</w:t>
      </w:r>
    </w:p>
    <w:p w:rsidR="00B15FF2" w:rsidRPr="00B15FF2" w:rsidRDefault="00B15FF2" w:rsidP="00B15FF2">
      <w:pPr>
        <w:spacing w:line="240" w:lineRule="auto"/>
        <w:jc w:val="center"/>
        <w:rPr>
          <w:rFonts w:asciiTheme="minorHAnsi" w:eastAsia="MS PGothic" w:hAnsiTheme="minorHAnsi"/>
          <w:b/>
          <w:color w:val="C00000"/>
          <w:sz w:val="20"/>
          <w:szCs w:val="20"/>
          <w:lang w:val="en-US"/>
        </w:rPr>
      </w:pPr>
    </w:p>
    <w:p w:rsidR="00333BA7" w:rsidRPr="007E4169" w:rsidRDefault="00FE5AD2" w:rsidP="00806FFF">
      <w:pPr>
        <w:spacing w:line="240" w:lineRule="auto"/>
        <w:rPr>
          <w:rFonts w:asciiTheme="minorHAnsi" w:hAnsiTheme="minorHAnsi"/>
          <w:color w:val="000000" w:themeColor="text1"/>
          <w:sz w:val="20"/>
          <w:szCs w:val="20"/>
          <w:lang w:val="en-US"/>
        </w:rPr>
      </w:pPr>
      <w:r w:rsidRPr="00B15FF2">
        <w:rPr>
          <w:rFonts w:asciiTheme="minorHAnsi" w:eastAsia="MS PGothic" w:hAnsiTheme="minorHAnsi"/>
          <w:color w:val="000000" w:themeColor="text1"/>
          <w:sz w:val="20"/>
          <w:szCs w:val="20"/>
          <w:lang w:val="en-US"/>
        </w:rPr>
        <w:t xml:space="preserve">I </w:t>
      </w:r>
      <w:r w:rsidRPr="007E4169">
        <w:rPr>
          <w:rFonts w:asciiTheme="minorHAnsi" w:eastAsia="MS PGothic" w:hAnsiTheme="minorHAnsi"/>
          <w:color w:val="000000" w:themeColor="text1"/>
          <w:sz w:val="20"/>
          <w:szCs w:val="20"/>
          <w:lang w:val="en-US"/>
        </w:rPr>
        <w:t xml:space="preserve">take on my novel, </w:t>
      </w:r>
      <w:r w:rsidRPr="007E4169">
        <w:rPr>
          <w:rFonts w:asciiTheme="minorHAnsi" w:eastAsia="MS PGothic" w:hAnsiTheme="minorHAnsi"/>
          <w:i/>
          <w:color w:val="000000" w:themeColor="text1"/>
          <w:sz w:val="20"/>
          <w:szCs w:val="20"/>
          <w:lang w:val="en-US"/>
        </w:rPr>
        <w:t xml:space="preserve">The Chest of Memory: A </w:t>
      </w:r>
      <w:proofErr w:type="spellStart"/>
      <w:r w:rsidRPr="007E4169">
        <w:rPr>
          <w:rFonts w:asciiTheme="minorHAnsi" w:eastAsia="MS PGothic" w:hAnsiTheme="minorHAnsi"/>
          <w:i/>
          <w:color w:val="000000" w:themeColor="text1"/>
          <w:sz w:val="20"/>
          <w:szCs w:val="20"/>
          <w:lang w:val="en-US"/>
        </w:rPr>
        <w:t>Biomythography</w:t>
      </w:r>
      <w:proofErr w:type="spellEnd"/>
      <w:r w:rsidRPr="007E4169">
        <w:rPr>
          <w:rFonts w:asciiTheme="minorHAnsi" w:hAnsiTheme="minorHAnsi"/>
          <w:i/>
          <w:color w:val="000000" w:themeColor="text1"/>
          <w:sz w:val="20"/>
          <w:szCs w:val="20"/>
          <w:lang w:val="en-US"/>
        </w:rPr>
        <w:t xml:space="preserve"> </w:t>
      </w:r>
      <w:r w:rsidR="00333BA7" w:rsidRPr="007E4169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(Editorial Isla </w:t>
      </w:r>
      <w:proofErr w:type="spellStart"/>
      <w:r w:rsidR="00333BA7" w:rsidRPr="007E4169">
        <w:rPr>
          <w:rFonts w:asciiTheme="minorHAnsi" w:hAnsiTheme="minorHAnsi"/>
          <w:color w:val="000000" w:themeColor="text1"/>
          <w:sz w:val="20"/>
          <w:szCs w:val="20"/>
          <w:lang w:val="en-US"/>
        </w:rPr>
        <w:t>Negra</w:t>
      </w:r>
      <w:proofErr w:type="spellEnd"/>
      <w:r w:rsidR="00333BA7" w:rsidRPr="007E4169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, 2011), in order to explore the reinvention of a feminine confessional self. Suspended between “reality” and fiction, this self forges what I term a “phenomenology of impurity” in order to narrate itself in front of the reader. The </w:t>
      </w:r>
      <w:proofErr w:type="spellStart"/>
      <w:r w:rsidR="00333BA7" w:rsidRPr="007E4169">
        <w:rPr>
          <w:rFonts w:asciiTheme="minorHAnsi" w:hAnsiTheme="minorHAnsi"/>
          <w:color w:val="000000" w:themeColor="text1"/>
          <w:sz w:val="20"/>
          <w:szCs w:val="20"/>
          <w:lang w:val="en-US"/>
        </w:rPr>
        <w:t>biomythographical</w:t>
      </w:r>
      <w:proofErr w:type="spellEnd"/>
      <w:r w:rsidR="00333BA7" w:rsidRPr="007E4169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, confessional “I” implodes the diegetic plane in order to unveil the symbolic violence that is inherent in what I describe as the “fallacy of intelligibility” which comes from the patriarchal order. That’s why the </w:t>
      </w:r>
      <w:proofErr w:type="spellStart"/>
      <w:r w:rsidR="00333BA7" w:rsidRPr="007E4169">
        <w:rPr>
          <w:rFonts w:asciiTheme="minorHAnsi" w:hAnsiTheme="minorHAnsi"/>
          <w:color w:val="000000" w:themeColor="text1"/>
          <w:sz w:val="20"/>
          <w:szCs w:val="20"/>
          <w:lang w:val="en-US"/>
        </w:rPr>
        <w:t>biomythographical</w:t>
      </w:r>
      <w:proofErr w:type="spellEnd"/>
      <w:r w:rsidR="00333BA7" w:rsidRPr="007E4169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 self “tells (about) itself” in fragments</w:t>
      </w:r>
      <w:r w:rsidR="00CF191B" w:rsidRPr="007E4169">
        <w:rPr>
          <w:rFonts w:asciiTheme="minorHAnsi" w:hAnsiTheme="minorHAnsi"/>
          <w:color w:val="000000" w:themeColor="text1"/>
          <w:sz w:val="20"/>
          <w:szCs w:val="20"/>
          <w:lang w:val="en-US"/>
        </w:rPr>
        <w:t>,</w:t>
      </w:r>
      <w:r w:rsidR="00333BA7" w:rsidRPr="007E4169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 with the circularity characteristic of the time of myth and in a context of a polyphony of narrative voices that irrupt without announcing themselves and purposefully intertwine the planes of events. The confessional “I” of the </w:t>
      </w:r>
      <w:proofErr w:type="spellStart"/>
      <w:r w:rsidR="00333BA7" w:rsidRPr="007E4169">
        <w:rPr>
          <w:rFonts w:asciiTheme="minorHAnsi" w:hAnsiTheme="minorHAnsi"/>
          <w:color w:val="000000" w:themeColor="text1"/>
          <w:sz w:val="20"/>
          <w:szCs w:val="20"/>
          <w:lang w:val="en-US"/>
        </w:rPr>
        <w:t>biomythographical</w:t>
      </w:r>
      <w:proofErr w:type="spellEnd"/>
      <w:r w:rsidR="00333BA7" w:rsidRPr="007E4169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 genre auto-mythologizes. It auto-fictionalizes itself without care or concern for maintaining a principle o</w:t>
      </w:r>
      <w:r w:rsidR="00B27BBF" w:rsidRPr="007E4169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f believability. It resorts to memory’s innate impurity as the source of its power. Memory </w:t>
      </w:r>
      <w:proofErr w:type="spellStart"/>
      <w:r w:rsidR="00B27BBF" w:rsidRPr="007E4169">
        <w:rPr>
          <w:rFonts w:asciiTheme="minorHAnsi" w:hAnsiTheme="minorHAnsi"/>
          <w:color w:val="000000" w:themeColor="text1"/>
          <w:sz w:val="20"/>
          <w:szCs w:val="20"/>
          <w:lang w:val="en-US"/>
        </w:rPr>
        <w:t>confessionalizes</w:t>
      </w:r>
      <w:proofErr w:type="spellEnd"/>
      <w:r w:rsidR="00B27BBF" w:rsidRPr="007E4169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 itself in the gesture of an impossible remembering</w:t>
      </w:r>
      <w:r w:rsidR="002D662D" w:rsidRPr="007E4169">
        <w:rPr>
          <w:rFonts w:asciiTheme="minorHAnsi" w:hAnsiTheme="minorHAnsi"/>
          <w:color w:val="000000" w:themeColor="text1"/>
          <w:sz w:val="20"/>
          <w:szCs w:val="20"/>
          <w:lang w:val="en-US"/>
        </w:rPr>
        <w:t>,</w:t>
      </w:r>
      <w:r w:rsidR="00B27BBF" w:rsidRPr="007E4169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 appearing both as condition that makes possible the act of remembrance and as a sign of its impossibility. In the end, all that remains is the heterogeneous mixture of sediment left </w:t>
      </w:r>
      <w:r w:rsidR="00592D87" w:rsidRPr="007E4169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behind by the decomposition of </w:t>
      </w:r>
      <w:r w:rsidR="00B27BBF" w:rsidRPr="007E4169">
        <w:rPr>
          <w:rFonts w:asciiTheme="minorHAnsi" w:hAnsiTheme="minorHAnsi"/>
          <w:color w:val="000000" w:themeColor="text1"/>
          <w:sz w:val="20"/>
          <w:szCs w:val="20"/>
          <w:lang w:val="en-US"/>
        </w:rPr>
        <w:t>remembrance which is affirmed in its impossibility</w:t>
      </w:r>
      <w:r w:rsidR="002E1EBD" w:rsidRPr="007E4169">
        <w:rPr>
          <w:rFonts w:asciiTheme="minorHAnsi" w:hAnsiTheme="minorHAnsi"/>
          <w:color w:val="000000" w:themeColor="text1"/>
          <w:sz w:val="20"/>
          <w:szCs w:val="20"/>
          <w:lang w:val="en-US"/>
        </w:rPr>
        <w:t>.</w:t>
      </w:r>
      <w:r w:rsidR="00560DDA" w:rsidRPr="007E4169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560DDA" w:rsidRPr="007E4169">
        <w:rPr>
          <w:rFonts w:asciiTheme="minorHAnsi" w:hAnsiTheme="minorHAnsi"/>
          <w:color w:val="000000" w:themeColor="text1"/>
          <w:sz w:val="20"/>
          <w:szCs w:val="20"/>
          <w:lang w:val="en-US"/>
        </w:rPr>
        <w:t>Biomythographical</w:t>
      </w:r>
      <w:proofErr w:type="spellEnd"/>
      <w:r w:rsidR="00560DDA" w:rsidRPr="007E4169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 </w:t>
      </w:r>
      <w:r w:rsidR="00895114" w:rsidRPr="007E4169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memory oozes an honesty that prevents it from embracing the “consolations of intelligibility.” It adopts instead the gloriously anarchic sign of the impure, refusing and re-using the inevitable guilt and embarrassment of stripping down in public confession. </w:t>
      </w:r>
      <w:proofErr w:type="spellStart"/>
      <w:r w:rsidR="00895114" w:rsidRPr="007E4169">
        <w:rPr>
          <w:rFonts w:asciiTheme="minorHAnsi" w:hAnsiTheme="minorHAnsi"/>
          <w:color w:val="000000" w:themeColor="text1"/>
          <w:sz w:val="20"/>
          <w:szCs w:val="20"/>
          <w:lang w:val="en-US"/>
        </w:rPr>
        <w:t>Biomythographical</w:t>
      </w:r>
      <w:proofErr w:type="spellEnd"/>
      <w:r w:rsidR="00895114" w:rsidRPr="007E4169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 memory is malleable and “untrustworthy.” As a result, it sacks the fallacy of intelligibility. </w:t>
      </w:r>
    </w:p>
    <w:p w:rsidR="00171A02" w:rsidRPr="007E4169" w:rsidRDefault="00171A02" w:rsidP="00806FFF">
      <w:pPr>
        <w:spacing w:line="240" w:lineRule="auto"/>
        <w:rPr>
          <w:rFonts w:asciiTheme="minorHAnsi" w:hAnsiTheme="minorHAnsi"/>
          <w:color w:val="000000" w:themeColor="text1"/>
          <w:sz w:val="20"/>
          <w:szCs w:val="20"/>
          <w:lang w:val="en-US"/>
        </w:rPr>
      </w:pPr>
    </w:p>
    <w:p w:rsidR="00171A02" w:rsidRPr="007E4169" w:rsidRDefault="00171A02" w:rsidP="00B15FF2">
      <w:pPr>
        <w:spacing w:line="240" w:lineRule="auto"/>
        <w:jc w:val="center"/>
        <w:rPr>
          <w:rFonts w:asciiTheme="minorHAnsi" w:hAnsiTheme="minorHAnsi"/>
          <w:color w:val="000000" w:themeColor="text1"/>
          <w:sz w:val="20"/>
          <w:szCs w:val="20"/>
          <w:lang w:val="en-US"/>
        </w:rPr>
      </w:pPr>
      <w:r w:rsidRPr="007E4169">
        <w:rPr>
          <w:rFonts w:asciiTheme="minorHAnsi" w:hAnsiTheme="minorHAnsi"/>
          <w:color w:val="000000" w:themeColor="text1"/>
          <w:sz w:val="20"/>
          <w:szCs w:val="20"/>
          <w:lang w:val="en-US"/>
        </w:rPr>
        <w:t>[</w:t>
      </w:r>
      <w:r w:rsidRPr="007E4169">
        <w:rPr>
          <w:rFonts w:asciiTheme="minorHAnsi" w:hAnsiTheme="minorHAnsi"/>
          <w:i/>
          <w:color w:val="000000" w:themeColor="text1"/>
          <w:sz w:val="20"/>
          <w:szCs w:val="20"/>
          <w:lang w:val="en-US"/>
        </w:rPr>
        <w:t>This talk will be given in Spanish,</w:t>
      </w:r>
      <w:bookmarkStart w:id="0" w:name="_GoBack"/>
      <w:bookmarkEnd w:id="0"/>
      <w:r w:rsidRPr="007E4169">
        <w:rPr>
          <w:rFonts w:asciiTheme="minorHAnsi" w:hAnsiTheme="minorHAnsi"/>
          <w:i/>
          <w:color w:val="000000" w:themeColor="text1"/>
          <w:sz w:val="20"/>
          <w:szCs w:val="20"/>
          <w:lang w:val="en-US"/>
        </w:rPr>
        <w:t xml:space="preserve"> but English summaries of the main points will be provided.</w:t>
      </w:r>
      <w:r w:rsidRPr="007E4169">
        <w:rPr>
          <w:rFonts w:asciiTheme="minorHAnsi" w:hAnsiTheme="minorHAnsi"/>
          <w:color w:val="000000" w:themeColor="text1"/>
          <w:sz w:val="20"/>
          <w:szCs w:val="20"/>
          <w:lang w:val="en-US"/>
        </w:rPr>
        <w:t>]</w:t>
      </w:r>
    </w:p>
    <w:sectPr w:rsidR="00171A02" w:rsidRPr="007E4169" w:rsidSect="00ED0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D2"/>
    <w:rsid w:val="000043D6"/>
    <w:rsid w:val="00006AC9"/>
    <w:rsid w:val="00023F8A"/>
    <w:rsid w:val="00060086"/>
    <w:rsid w:val="000621EE"/>
    <w:rsid w:val="00093508"/>
    <w:rsid w:val="00126848"/>
    <w:rsid w:val="001454C2"/>
    <w:rsid w:val="00164C87"/>
    <w:rsid w:val="00171A02"/>
    <w:rsid w:val="001963B7"/>
    <w:rsid w:val="001A7FF1"/>
    <w:rsid w:val="001D59C6"/>
    <w:rsid w:val="00241694"/>
    <w:rsid w:val="00287E43"/>
    <w:rsid w:val="002957D2"/>
    <w:rsid w:val="00297591"/>
    <w:rsid w:val="002A5DB7"/>
    <w:rsid w:val="002B38A2"/>
    <w:rsid w:val="002D662D"/>
    <w:rsid w:val="002E1EBD"/>
    <w:rsid w:val="002E5689"/>
    <w:rsid w:val="00325FB5"/>
    <w:rsid w:val="00331A21"/>
    <w:rsid w:val="00333BA7"/>
    <w:rsid w:val="003459CF"/>
    <w:rsid w:val="00354FA3"/>
    <w:rsid w:val="00356511"/>
    <w:rsid w:val="003803AE"/>
    <w:rsid w:val="00390610"/>
    <w:rsid w:val="00396A56"/>
    <w:rsid w:val="003C0D07"/>
    <w:rsid w:val="00403B84"/>
    <w:rsid w:val="00414EF9"/>
    <w:rsid w:val="00417CFA"/>
    <w:rsid w:val="004230D5"/>
    <w:rsid w:val="0042725D"/>
    <w:rsid w:val="00437F15"/>
    <w:rsid w:val="004715E5"/>
    <w:rsid w:val="004C72D8"/>
    <w:rsid w:val="004E1E69"/>
    <w:rsid w:val="004E32F6"/>
    <w:rsid w:val="00515C05"/>
    <w:rsid w:val="005250A7"/>
    <w:rsid w:val="00546F8E"/>
    <w:rsid w:val="00560DDA"/>
    <w:rsid w:val="00592D87"/>
    <w:rsid w:val="005A2B2B"/>
    <w:rsid w:val="005A62B1"/>
    <w:rsid w:val="005D0B67"/>
    <w:rsid w:val="005D0FAA"/>
    <w:rsid w:val="005D63B8"/>
    <w:rsid w:val="00605CE5"/>
    <w:rsid w:val="006167CA"/>
    <w:rsid w:val="00651338"/>
    <w:rsid w:val="0066246E"/>
    <w:rsid w:val="00674C57"/>
    <w:rsid w:val="006913A5"/>
    <w:rsid w:val="00694664"/>
    <w:rsid w:val="00697D42"/>
    <w:rsid w:val="006B7AB7"/>
    <w:rsid w:val="006C02C9"/>
    <w:rsid w:val="006C2328"/>
    <w:rsid w:val="006D2404"/>
    <w:rsid w:val="007178A3"/>
    <w:rsid w:val="0074200F"/>
    <w:rsid w:val="007439D7"/>
    <w:rsid w:val="0074570C"/>
    <w:rsid w:val="007569BF"/>
    <w:rsid w:val="007C4375"/>
    <w:rsid w:val="007E35F4"/>
    <w:rsid w:val="007E4169"/>
    <w:rsid w:val="007F0E78"/>
    <w:rsid w:val="007F6BC8"/>
    <w:rsid w:val="00806FFF"/>
    <w:rsid w:val="008270B3"/>
    <w:rsid w:val="008437E1"/>
    <w:rsid w:val="00851F7B"/>
    <w:rsid w:val="008526E8"/>
    <w:rsid w:val="008612C5"/>
    <w:rsid w:val="00861673"/>
    <w:rsid w:val="008754DB"/>
    <w:rsid w:val="00886268"/>
    <w:rsid w:val="00890FCF"/>
    <w:rsid w:val="00895114"/>
    <w:rsid w:val="00896CE8"/>
    <w:rsid w:val="008B4619"/>
    <w:rsid w:val="008D7874"/>
    <w:rsid w:val="009008CB"/>
    <w:rsid w:val="009217B6"/>
    <w:rsid w:val="009306CF"/>
    <w:rsid w:val="00956301"/>
    <w:rsid w:val="00961C2F"/>
    <w:rsid w:val="00986544"/>
    <w:rsid w:val="009E0AF2"/>
    <w:rsid w:val="00A80529"/>
    <w:rsid w:val="00A8326B"/>
    <w:rsid w:val="00A86FD6"/>
    <w:rsid w:val="00A95011"/>
    <w:rsid w:val="00AB1C22"/>
    <w:rsid w:val="00B14535"/>
    <w:rsid w:val="00B15FF2"/>
    <w:rsid w:val="00B20828"/>
    <w:rsid w:val="00B24A7C"/>
    <w:rsid w:val="00B27BBF"/>
    <w:rsid w:val="00B37D4C"/>
    <w:rsid w:val="00B44446"/>
    <w:rsid w:val="00B65E1E"/>
    <w:rsid w:val="00BE0493"/>
    <w:rsid w:val="00BF041B"/>
    <w:rsid w:val="00BF7E75"/>
    <w:rsid w:val="00C27A85"/>
    <w:rsid w:val="00C370C4"/>
    <w:rsid w:val="00C46E63"/>
    <w:rsid w:val="00CA15E9"/>
    <w:rsid w:val="00CC7520"/>
    <w:rsid w:val="00CF018E"/>
    <w:rsid w:val="00CF191B"/>
    <w:rsid w:val="00D13F35"/>
    <w:rsid w:val="00D13F5C"/>
    <w:rsid w:val="00D359A6"/>
    <w:rsid w:val="00D65D34"/>
    <w:rsid w:val="00D713C4"/>
    <w:rsid w:val="00D87E40"/>
    <w:rsid w:val="00D90127"/>
    <w:rsid w:val="00DA43F7"/>
    <w:rsid w:val="00DF0293"/>
    <w:rsid w:val="00E0581C"/>
    <w:rsid w:val="00E0738E"/>
    <w:rsid w:val="00E1785C"/>
    <w:rsid w:val="00E25458"/>
    <w:rsid w:val="00E25BEA"/>
    <w:rsid w:val="00E301DB"/>
    <w:rsid w:val="00E72255"/>
    <w:rsid w:val="00E810E0"/>
    <w:rsid w:val="00E95B15"/>
    <w:rsid w:val="00EB28EF"/>
    <w:rsid w:val="00EC6FED"/>
    <w:rsid w:val="00ED03E5"/>
    <w:rsid w:val="00EE0791"/>
    <w:rsid w:val="00EE68FE"/>
    <w:rsid w:val="00EF4F5E"/>
    <w:rsid w:val="00F148C8"/>
    <w:rsid w:val="00F93F42"/>
    <w:rsid w:val="00FA411C"/>
    <w:rsid w:val="00FB67FD"/>
    <w:rsid w:val="00FE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511749-0DAE-4DB9-9A3C-AC82FB46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AD2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E5AD2"/>
    <w:pPr>
      <w:widowControl w:val="0"/>
      <w:spacing w:line="240" w:lineRule="auto"/>
      <w:jc w:val="left"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F7308-43AC-468E-983F-395F057D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</cp:lastModifiedBy>
  <cp:revision>3</cp:revision>
  <cp:lastPrinted>2015-08-10T13:42:00Z</cp:lastPrinted>
  <dcterms:created xsi:type="dcterms:W3CDTF">2015-09-25T13:12:00Z</dcterms:created>
  <dcterms:modified xsi:type="dcterms:W3CDTF">2015-09-25T13:13:00Z</dcterms:modified>
</cp:coreProperties>
</file>